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43" w:rsidRPr="00C852E6" w:rsidRDefault="004E6C43" w:rsidP="004E6C43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СОВЕТ ДЕПУТАТОВ</w:t>
      </w:r>
    </w:p>
    <w:p w:rsidR="004E6C43" w:rsidRPr="00C852E6" w:rsidRDefault="004E6C43" w:rsidP="004E6C43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ЛОЗОВСКОГО СЕЛЬСОВЕТА</w:t>
      </w:r>
    </w:p>
    <w:p w:rsidR="004E6C43" w:rsidRPr="00C852E6" w:rsidRDefault="004E6C43" w:rsidP="004E6C43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БАГАНСКОГО РАЙОНА</w:t>
      </w:r>
    </w:p>
    <w:p w:rsidR="004E6C43" w:rsidRPr="00C852E6" w:rsidRDefault="004E6C43" w:rsidP="004E6C43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НОВОСИБИРСКОЙ ОБЛАСТИ</w:t>
      </w:r>
    </w:p>
    <w:p w:rsidR="004E6C43" w:rsidRPr="00C852E6" w:rsidRDefault="00B83FD4" w:rsidP="004E6C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E6C43" w:rsidRPr="00C852E6">
        <w:rPr>
          <w:b/>
          <w:sz w:val="28"/>
          <w:szCs w:val="28"/>
        </w:rPr>
        <w:t xml:space="preserve"> СОЗЫВА</w:t>
      </w:r>
    </w:p>
    <w:p w:rsidR="004E6C43" w:rsidRPr="00C852E6" w:rsidRDefault="004E6C43" w:rsidP="004E6C43">
      <w:pPr>
        <w:jc w:val="center"/>
        <w:rPr>
          <w:b/>
          <w:sz w:val="28"/>
          <w:szCs w:val="28"/>
        </w:rPr>
      </w:pPr>
      <w:r w:rsidRPr="00C852E6">
        <w:rPr>
          <w:b/>
          <w:sz w:val="28"/>
          <w:szCs w:val="28"/>
        </w:rPr>
        <w:t>РЕШЕНИЕ</w:t>
      </w:r>
    </w:p>
    <w:p w:rsidR="004E6C43" w:rsidRPr="00B2296C" w:rsidRDefault="004E6C43" w:rsidP="00B2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245AD">
        <w:rPr>
          <w:b/>
          <w:sz w:val="28"/>
          <w:szCs w:val="28"/>
        </w:rPr>
        <w:t>Одиннадцатой</w:t>
      </w:r>
      <w:r>
        <w:rPr>
          <w:b/>
          <w:sz w:val="28"/>
          <w:szCs w:val="28"/>
        </w:rPr>
        <w:t xml:space="preserve"> сессии</w:t>
      </w:r>
      <w:r w:rsidRPr="00C852E6">
        <w:rPr>
          <w:b/>
          <w:sz w:val="28"/>
          <w:szCs w:val="28"/>
        </w:rPr>
        <w:t>)</w:t>
      </w:r>
    </w:p>
    <w:tbl>
      <w:tblPr>
        <w:tblW w:w="0" w:type="auto"/>
        <w:tblLook w:val="01E0"/>
      </w:tblPr>
      <w:tblGrid>
        <w:gridCol w:w="4785"/>
        <w:gridCol w:w="4785"/>
      </w:tblGrid>
      <w:tr w:rsidR="004E6C43" w:rsidTr="00EA2A4A">
        <w:tc>
          <w:tcPr>
            <w:tcW w:w="4785" w:type="dxa"/>
          </w:tcPr>
          <w:p w:rsidR="004E6C43" w:rsidRDefault="00A42F55" w:rsidP="00E805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D0F31">
              <w:rPr>
                <w:sz w:val="28"/>
                <w:szCs w:val="28"/>
              </w:rPr>
              <w:t xml:space="preserve">т </w:t>
            </w:r>
            <w:r w:rsidR="00B83FD4">
              <w:rPr>
                <w:sz w:val="28"/>
                <w:szCs w:val="28"/>
              </w:rPr>
              <w:t>1</w:t>
            </w:r>
            <w:r w:rsidR="00E805A3">
              <w:rPr>
                <w:sz w:val="28"/>
                <w:szCs w:val="28"/>
              </w:rPr>
              <w:t>6</w:t>
            </w:r>
            <w:r w:rsidR="00B83FD4">
              <w:rPr>
                <w:sz w:val="28"/>
                <w:szCs w:val="28"/>
              </w:rPr>
              <w:t xml:space="preserve"> апреля</w:t>
            </w:r>
            <w:r w:rsidR="00083962">
              <w:rPr>
                <w:sz w:val="28"/>
                <w:szCs w:val="28"/>
              </w:rPr>
              <w:t xml:space="preserve"> 202</w:t>
            </w:r>
            <w:r w:rsidR="00B83FD4">
              <w:rPr>
                <w:sz w:val="28"/>
                <w:szCs w:val="28"/>
              </w:rPr>
              <w:t>1</w:t>
            </w:r>
            <w:r w:rsidR="004E6C4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4E6C43" w:rsidRDefault="004E6C43" w:rsidP="00B83F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</w:t>
            </w:r>
            <w:r w:rsidR="00A42F55">
              <w:rPr>
                <w:sz w:val="28"/>
                <w:szCs w:val="28"/>
              </w:rPr>
              <w:t xml:space="preserve">  </w:t>
            </w:r>
            <w:r w:rsidR="00C245A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№ </w:t>
            </w:r>
            <w:r w:rsidR="00C245AD">
              <w:rPr>
                <w:sz w:val="28"/>
                <w:szCs w:val="28"/>
              </w:rPr>
              <w:t>54</w:t>
            </w:r>
          </w:p>
        </w:tc>
      </w:tr>
    </w:tbl>
    <w:p w:rsidR="004E6C43" w:rsidRDefault="004E6C43" w:rsidP="004E6C43">
      <w:pPr>
        <w:rPr>
          <w:sz w:val="28"/>
          <w:szCs w:val="28"/>
        </w:rPr>
      </w:pPr>
    </w:p>
    <w:p w:rsidR="00083962" w:rsidRDefault="004E6C43" w:rsidP="00B2296C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</w:t>
      </w:r>
      <w:r w:rsidR="00083962">
        <w:rPr>
          <w:sz w:val="28"/>
          <w:szCs w:val="28"/>
        </w:rPr>
        <w:t>и публичных слушаний по проекту</w:t>
      </w:r>
      <w:r>
        <w:rPr>
          <w:sz w:val="28"/>
          <w:szCs w:val="28"/>
        </w:rPr>
        <w:t xml:space="preserve"> отчета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</w:p>
    <w:p w:rsidR="00083962" w:rsidRDefault="004E6C43" w:rsidP="00B229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исполнении бюджета Лозовского сельсовета Баганского района </w:t>
      </w:r>
    </w:p>
    <w:p w:rsidR="004E6C43" w:rsidRDefault="004E6C43" w:rsidP="00B2296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законом РФ от 06.10.2003 г. № 131-ФЗ «Об общих принципах организации местного самоуправления в Российской Федерации», Положением «О порядке организации и проведении публичных слушаний в муниципальном образовании Лозовского сельсовета»,</w:t>
      </w:r>
      <w:r w:rsidRPr="00276D65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принятия отчета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год,</w:t>
      </w:r>
      <w:r w:rsidRPr="00094AE7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</w:p>
    <w:p w:rsidR="004E6C43" w:rsidRDefault="004E6C43" w:rsidP="004E6C43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Назначить</w:t>
      </w:r>
      <w:r w:rsidR="00083962">
        <w:rPr>
          <w:sz w:val="28"/>
          <w:szCs w:val="28"/>
        </w:rPr>
        <w:t xml:space="preserve"> публичные слушания по проекту</w:t>
      </w:r>
      <w:r>
        <w:rPr>
          <w:sz w:val="28"/>
          <w:szCs w:val="28"/>
        </w:rPr>
        <w:t xml:space="preserve"> отчета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Утвердить Порядок учета предложений и участия граждан в обсуждении прое</w:t>
      </w:r>
      <w:r w:rsidR="00083962">
        <w:rPr>
          <w:sz w:val="28"/>
          <w:szCs w:val="28"/>
        </w:rPr>
        <w:t>кта</w:t>
      </w:r>
      <w:r>
        <w:rPr>
          <w:sz w:val="28"/>
          <w:szCs w:val="28"/>
        </w:rPr>
        <w:t xml:space="preserve"> отчета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4E6C43" w:rsidRDefault="004E6C43" w:rsidP="004E6C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Публичные слушания провести в 11.00 часов </w:t>
      </w:r>
      <w:r w:rsidR="00B83FD4">
        <w:rPr>
          <w:sz w:val="28"/>
          <w:szCs w:val="28"/>
        </w:rPr>
        <w:t>05 мая 2021</w:t>
      </w:r>
      <w:r w:rsidRPr="00C852E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здании администрации Лозовского сельсовета.</w:t>
      </w:r>
    </w:p>
    <w:p w:rsidR="004E6C43" w:rsidRPr="0014142B" w:rsidRDefault="004E6C43" w:rsidP="004E6C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14142B">
        <w:rPr>
          <w:sz w:val="28"/>
          <w:szCs w:val="28"/>
        </w:rPr>
        <w:t xml:space="preserve">Подготовку и проведение публичных слушаний возложить на </w:t>
      </w:r>
      <w:r>
        <w:rPr>
          <w:sz w:val="28"/>
          <w:szCs w:val="28"/>
        </w:rPr>
        <w:t xml:space="preserve"> председателя постоянной комиссии</w:t>
      </w:r>
      <w:r w:rsidRPr="0014142B">
        <w:rPr>
          <w:sz w:val="28"/>
          <w:szCs w:val="28"/>
        </w:rPr>
        <w:t xml:space="preserve"> </w:t>
      </w:r>
      <w:r w:rsidRPr="005567C1">
        <w:rPr>
          <w:sz w:val="28"/>
          <w:szCs w:val="28"/>
        </w:rPr>
        <w:t>по бюджету, налоговой, финансово-кредитной политике</w:t>
      </w:r>
      <w:r w:rsidRPr="0014142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83FD4">
        <w:rPr>
          <w:sz w:val="28"/>
          <w:szCs w:val="28"/>
        </w:rPr>
        <w:t>Батурину А.В.</w:t>
      </w:r>
      <w:r w:rsidRPr="0014142B">
        <w:rPr>
          <w:sz w:val="28"/>
          <w:szCs w:val="28"/>
        </w:rPr>
        <w:t>).</w:t>
      </w:r>
    </w:p>
    <w:p w:rsidR="00B2296C" w:rsidRDefault="004E6C43" w:rsidP="00B229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опубликовать 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E41866" w:rsidRDefault="00E41866" w:rsidP="00B2296C">
      <w:pPr>
        <w:jc w:val="both"/>
        <w:rPr>
          <w:sz w:val="28"/>
          <w:szCs w:val="28"/>
        </w:rPr>
      </w:pPr>
    </w:p>
    <w:p w:rsidR="00E41866" w:rsidRDefault="00E41866" w:rsidP="00B2296C">
      <w:pPr>
        <w:jc w:val="both"/>
        <w:rPr>
          <w:sz w:val="28"/>
          <w:szCs w:val="28"/>
        </w:rPr>
      </w:pPr>
    </w:p>
    <w:p w:rsidR="00C245AD" w:rsidRDefault="00C245AD" w:rsidP="00B2296C">
      <w:pPr>
        <w:jc w:val="both"/>
        <w:rPr>
          <w:sz w:val="28"/>
          <w:szCs w:val="28"/>
        </w:rPr>
      </w:pPr>
    </w:p>
    <w:p w:rsidR="00B2296C" w:rsidRDefault="00B2296C" w:rsidP="00B2296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2296C" w:rsidRDefault="00B2296C" w:rsidP="00B2296C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B2296C" w:rsidRDefault="00B2296C" w:rsidP="00B2296C">
      <w:pPr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  <w:r w:rsidRPr="003370F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</w:t>
      </w:r>
    </w:p>
    <w:p w:rsidR="00B2296C" w:rsidRDefault="00B2296C" w:rsidP="00B229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B83FD4">
        <w:rPr>
          <w:sz w:val="28"/>
          <w:szCs w:val="28"/>
        </w:rPr>
        <w:t xml:space="preserve">     Т.С. Пучкова</w:t>
      </w:r>
      <w:r>
        <w:rPr>
          <w:sz w:val="28"/>
          <w:szCs w:val="28"/>
        </w:rPr>
        <w:t xml:space="preserve"> </w:t>
      </w:r>
    </w:p>
    <w:p w:rsidR="00E41866" w:rsidRDefault="00E41866" w:rsidP="00B2296C">
      <w:pPr>
        <w:jc w:val="both"/>
        <w:rPr>
          <w:sz w:val="28"/>
          <w:szCs w:val="28"/>
        </w:rPr>
      </w:pPr>
    </w:p>
    <w:p w:rsidR="00E41866" w:rsidRDefault="00E41866" w:rsidP="00B2296C">
      <w:pPr>
        <w:jc w:val="both"/>
        <w:rPr>
          <w:sz w:val="28"/>
          <w:szCs w:val="28"/>
        </w:rPr>
      </w:pPr>
    </w:p>
    <w:p w:rsidR="00B83FD4" w:rsidRDefault="00B83FD4" w:rsidP="004E6C43">
      <w:pPr>
        <w:jc w:val="right"/>
        <w:rPr>
          <w:sz w:val="28"/>
          <w:szCs w:val="28"/>
        </w:rPr>
      </w:pPr>
    </w:p>
    <w:p w:rsidR="00B83FD4" w:rsidRDefault="00B83FD4" w:rsidP="004E6C43">
      <w:pPr>
        <w:jc w:val="right"/>
        <w:rPr>
          <w:sz w:val="28"/>
          <w:szCs w:val="28"/>
        </w:rPr>
      </w:pPr>
    </w:p>
    <w:p w:rsidR="00B83FD4" w:rsidRDefault="00B83FD4" w:rsidP="004E6C43">
      <w:pPr>
        <w:jc w:val="right"/>
        <w:rPr>
          <w:sz w:val="28"/>
          <w:szCs w:val="28"/>
        </w:rPr>
      </w:pPr>
    </w:p>
    <w:p w:rsidR="00B83FD4" w:rsidRDefault="00B83FD4" w:rsidP="004E6C43">
      <w:pPr>
        <w:jc w:val="right"/>
        <w:rPr>
          <w:sz w:val="28"/>
          <w:szCs w:val="28"/>
        </w:rPr>
      </w:pP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4E6C43" w:rsidRDefault="004E6C43" w:rsidP="004E6C43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C245AD">
        <w:rPr>
          <w:sz w:val="28"/>
          <w:szCs w:val="28"/>
        </w:rPr>
        <w:t>11</w:t>
      </w:r>
      <w:r>
        <w:rPr>
          <w:sz w:val="28"/>
          <w:szCs w:val="28"/>
        </w:rPr>
        <w:t xml:space="preserve"> сессии</w:t>
      </w:r>
    </w:p>
    <w:p w:rsidR="004E6C43" w:rsidRDefault="004E6C43" w:rsidP="004E6C43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Лозовского сельсовета</w:t>
      </w:r>
    </w:p>
    <w:p w:rsidR="00E41866" w:rsidRDefault="00E41866" w:rsidP="004E6C43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</w:t>
      </w:r>
    </w:p>
    <w:p w:rsidR="004E6C43" w:rsidRDefault="00B83FD4" w:rsidP="004E6C43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E6C43">
        <w:rPr>
          <w:sz w:val="28"/>
          <w:szCs w:val="28"/>
        </w:rPr>
        <w:t xml:space="preserve"> созыва</w:t>
      </w:r>
    </w:p>
    <w:p w:rsidR="004E6C43" w:rsidRDefault="004E6C43" w:rsidP="004E6C43">
      <w:pPr>
        <w:tabs>
          <w:tab w:val="left" w:pos="6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83FD4">
        <w:rPr>
          <w:sz w:val="28"/>
          <w:szCs w:val="28"/>
        </w:rPr>
        <w:t>1</w:t>
      </w:r>
      <w:r w:rsidR="00E805A3">
        <w:rPr>
          <w:sz w:val="28"/>
          <w:szCs w:val="28"/>
        </w:rPr>
        <w:t>6</w:t>
      </w:r>
      <w:r w:rsidR="00B83FD4">
        <w:rPr>
          <w:sz w:val="28"/>
          <w:szCs w:val="28"/>
        </w:rPr>
        <w:t xml:space="preserve"> апреля 2021</w:t>
      </w:r>
      <w:r>
        <w:rPr>
          <w:sz w:val="28"/>
          <w:szCs w:val="28"/>
        </w:rPr>
        <w:t xml:space="preserve"> года №</w:t>
      </w:r>
      <w:r w:rsidR="005D0F31">
        <w:rPr>
          <w:sz w:val="28"/>
          <w:szCs w:val="28"/>
        </w:rPr>
        <w:t xml:space="preserve"> </w:t>
      </w:r>
      <w:r w:rsidR="00C245AD">
        <w:rPr>
          <w:sz w:val="28"/>
          <w:szCs w:val="28"/>
        </w:rPr>
        <w:t>54</w:t>
      </w:r>
      <w:r>
        <w:rPr>
          <w:sz w:val="28"/>
          <w:szCs w:val="28"/>
        </w:rPr>
        <w:t xml:space="preserve">   </w:t>
      </w:r>
    </w:p>
    <w:p w:rsidR="004E6C43" w:rsidRDefault="004E6C43" w:rsidP="004E6C43">
      <w:pPr>
        <w:tabs>
          <w:tab w:val="left" w:pos="6315"/>
        </w:tabs>
        <w:rPr>
          <w:sz w:val="28"/>
          <w:szCs w:val="28"/>
        </w:rPr>
      </w:pPr>
    </w:p>
    <w:p w:rsidR="004E6C43" w:rsidRDefault="004E6C43" w:rsidP="004E6C43">
      <w:pPr>
        <w:tabs>
          <w:tab w:val="left" w:pos="63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ПОРЯДОК УЧЕТА ПРЕДЛОЖЕНИЙ И УЧАСТИЯ ГРАЖДАН В ОБСУЖДЕНИИ ПРОЕКТА  ОТЧЕТА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4E6C43" w:rsidRDefault="004E6C43" w:rsidP="004E6C43">
      <w:pPr>
        <w:rPr>
          <w:sz w:val="28"/>
          <w:szCs w:val="28"/>
        </w:rPr>
      </w:pP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Настоящий порядок разработан в соответствии с требованиями Федерального закона от 06.10.2003 года № 131-ФЗ «Об общих принципах организации местного самоуправления в Российской Федерации» в целях определения форм участия населения в обсуждении, указанного проекта.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Обсуждение проекта муниципального правового акта «Отчет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 проводится на публичных слушаниях.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  Население муниципального образования Лозовского сельсовета с момента опубликования проекта муниципального правового акта вправе вносить свои предложения в проект указанного муниципального правового акта. Обращение населения в органы местного самоуправления по проекту муниципального правового акта «Отчет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год», осуществляется в виде предложений в письменном виде.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1.4.  Предложения населения по проекту муниципального правового акта вносятся в Совет депутатов Лозовского сельсовета не позднее, чем за три дня до дня проведения публичных слушаний по проекту отчета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 с указанием: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пункта проекта муниципального правового акта;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дополнительных статей проекта нормативного правового акта «Отчет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год»;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1.5.  Поступившие в Совет депутатов предложения граждан по проекту муниципального правового акта подлежат регистрации по прилагаемой форме.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1.6. Обобщение и подготовка предложений населения по проекту муниципального правового акта «Отчет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год» для внесения на рассмотрение сессии Совета депутатов, на которую возлагается подготовка и проведение публичных слушаний.</w:t>
      </w:r>
    </w:p>
    <w:p w:rsidR="004E6C43" w:rsidRDefault="004E6C43" w:rsidP="004E6C4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1.7. Постоянная комиссия Совета депутатов готовит предложения о принятии или отклонении поступивших предложений населения. Указанные предложения выносятся на рассмотрение сессии  Совета депутатов, которая может состояться не ранее чем через 30 дней со дня опубликования проекта муниципального правового акта.</w:t>
      </w:r>
    </w:p>
    <w:p w:rsidR="004E6C43" w:rsidRDefault="004E6C43" w:rsidP="004E6C43">
      <w:pPr>
        <w:rPr>
          <w:sz w:val="28"/>
          <w:szCs w:val="28"/>
        </w:rPr>
      </w:pP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Приложение к порядку</w:t>
      </w: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Учета предложений и участия граждан</w:t>
      </w: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в обсуждении проекта муниципального</w:t>
      </w: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правового акта «Отчет об исполнении                                                                                                                                                                                                бюджета Лозовского сельсовета</w:t>
      </w:r>
      <w:r w:rsidRPr="00105846">
        <w:rPr>
          <w:sz w:val="28"/>
          <w:szCs w:val="28"/>
        </w:rPr>
        <w:t xml:space="preserve"> </w:t>
      </w: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</w:t>
      </w:r>
    </w:p>
    <w:p w:rsidR="004E6C43" w:rsidRDefault="004E6C43" w:rsidP="004E6C43">
      <w:pPr>
        <w:jc w:val="right"/>
        <w:rPr>
          <w:sz w:val="28"/>
          <w:szCs w:val="28"/>
        </w:rPr>
      </w:pPr>
      <w:r>
        <w:rPr>
          <w:sz w:val="28"/>
          <w:szCs w:val="28"/>
        </w:rPr>
        <w:t>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год»</w:t>
      </w:r>
    </w:p>
    <w:p w:rsidR="004E6C43" w:rsidRDefault="004E6C43" w:rsidP="004E6C43">
      <w:pPr>
        <w:rPr>
          <w:sz w:val="28"/>
          <w:szCs w:val="28"/>
        </w:rPr>
      </w:pPr>
    </w:p>
    <w:p w:rsidR="004E6C43" w:rsidRDefault="004E6C43" w:rsidP="004E6C43">
      <w:pPr>
        <w:rPr>
          <w:sz w:val="28"/>
          <w:szCs w:val="28"/>
        </w:rPr>
      </w:pPr>
    </w:p>
    <w:p w:rsidR="004E6C43" w:rsidRDefault="004E6C43" w:rsidP="004E6C43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учета предложений граждан по проекту муниципального правового акта «Отчет об исполнении бюджета Лозовского сельсовета Баганского района Новосибирской области за 20</w:t>
      </w:r>
      <w:r w:rsidR="00B83FD4">
        <w:rPr>
          <w:sz w:val="28"/>
          <w:szCs w:val="28"/>
        </w:rPr>
        <w:t>20</w:t>
      </w:r>
      <w:r>
        <w:rPr>
          <w:sz w:val="28"/>
          <w:szCs w:val="28"/>
        </w:rPr>
        <w:t xml:space="preserve"> год»</w:t>
      </w:r>
    </w:p>
    <w:p w:rsidR="004E6C43" w:rsidRDefault="004E6C43" w:rsidP="004E6C43">
      <w:pPr>
        <w:rPr>
          <w:sz w:val="28"/>
          <w:szCs w:val="28"/>
        </w:rPr>
      </w:pPr>
    </w:p>
    <w:p w:rsidR="004E6C43" w:rsidRDefault="004E6C43" w:rsidP="004E6C43">
      <w:pPr>
        <w:jc w:val="center"/>
        <w:rPr>
          <w:sz w:val="28"/>
          <w:szCs w:val="28"/>
        </w:rPr>
      </w:pPr>
    </w:p>
    <w:tbl>
      <w:tblPr>
        <w:tblStyle w:val="a3"/>
        <w:tblW w:w="9468" w:type="dxa"/>
        <w:tblLayout w:type="fixed"/>
        <w:tblLook w:val="01E0"/>
      </w:tblPr>
      <w:tblGrid>
        <w:gridCol w:w="594"/>
        <w:gridCol w:w="1820"/>
        <w:gridCol w:w="1300"/>
        <w:gridCol w:w="966"/>
        <w:gridCol w:w="1042"/>
        <w:gridCol w:w="1339"/>
        <w:gridCol w:w="1479"/>
        <w:gridCol w:w="928"/>
      </w:tblGrid>
      <w:tr w:rsidR="004E6C43" w:rsidTr="00EA2A4A">
        <w:tc>
          <w:tcPr>
            <w:tcW w:w="594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20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Инициатор 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внесения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предложений</w:t>
            </w:r>
          </w:p>
        </w:tc>
        <w:tc>
          <w:tcPr>
            <w:tcW w:w="1300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внесения</w:t>
            </w:r>
          </w:p>
        </w:tc>
        <w:tc>
          <w:tcPr>
            <w:tcW w:w="966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абзац</w:t>
            </w:r>
          </w:p>
        </w:tc>
        <w:tc>
          <w:tcPr>
            <w:tcW w:w="1042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проекта</w:t>
            </w:r>
          </w:p>
        </w:tc>
        <w:tc>
          <w:tcPr>
            <w:tcW w:w="1339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поправки</w:t>
            </w:r>
          </w:p>
        </w:tc>
        <w:tc>
          <w:tcPr>
            <w:tcW w:w="1479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проекта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внесенной</w:t>
            </w:r>
          </w:p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поправкой</w:t>
            </w:r>
          </w:p>
        </w:tc>
        <w:tc>
          <w:tcPr>
            <w:tcW w:w="928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4E6C43" w:rsidTr="00EA2A4A">
        <w:tc>
          <w:tcPr>
            <w:tcW w:w="594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4E6C43" w:rsidRDefault="004E6C43" w:rsidP="00EA2A4A">
            <w:pPr>
              <w:jc w:val="center"/>
              <w:rPr>
                <w:sz w:val="28"/>
                <w:szCs w:val="28"/>
              </w:rPr>
            </w:pPr>
          </w:p>
        </w:tc>
      </w:tr>
    </w:tbl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4E6C43" w:rsidRDefault="004E6C43" w:rsidP="004E6C43"/>
    <w:p w:rsidR="005713FE" w:rsidRPr="00E41866" w:rsidRDefault="005713FE" w:rsidP="00E41866">
      <w:pPr>
        <w:tabs>
          <w:tab w:val="left" w:pos="6315"/>
          <w:tab w:val="left" w:pos="6900"/>
          <w:tab w:val="right" w:pos="9354"/>
        </w:tabs>
        <w:rPr>
          <w:sz w:val="28"/>
          <w:szCs w:val="28"/>
        </w:rPr>
      </w:pPr>
    </w:p>
    <w:sectPr w:rsidR="005713FE" w:rsidRPr="00E41866" w:rsidSect="00571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C43"/>
    <w:rsid w:val="00083962"/>
    <w:rsid w:val="00167654"/>
    <w:rsid w:val="004B718B"/>
    <w:rsid w:val="004E6C43"/>
    <w:rsid w:val="005713FE"/>
    <w:rsid w:val="005D0F31"/>
    <w:rsid w:val="00812E0E"/>
    <w:rsid w:val="0096757C"/>
    <w:rsid w:val="00A42F55"/>
    <w:rsid w:val="00B2296C"/>
    <w:rsid w:val="00B35E87"/>
    <w:rsid w:val="00B83FD4"/>
    <w:rsid w:val="00C245AD"/>
    <w:rsid w:val="00CC006B"/>
    <w:rsid w:val="00CE6196"/>
    <w:rsid w:val="00DD4A11"/>
    <w:rsid w:val="00DD6C35"/>
    <w:rsid w:val="00E41866"/>
    <w:rsid w:val="00E805A3"/>
    <w:rsid w:val="00F95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4E6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18</cp:revision>
  <cp:lastPrinted>2021-04-19T04:51:00Z</cp:lastPrinted>
  <dcterms:created xsi:type="dcterms:W3CDTF">2019-02-27T05:17:00Z</dcterms:created>
  <dcterms:modified xsi:type="dcterms:W3CDTF">2021-04-19T04:52:00Z</dcterms:modified>
</cp:coreProperties>
</file>